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13" w:rsidRPr="00003513" w:rsidRDefault="00003513" w:rsidP="0000351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03513" w:rsidRPr="00003513" w:rsidRDefault="00003513" w:rsidP="0000351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03513">
        <w:rPr>
          <w:rFonts w:ascii="Arial" w:eastAsia="Calibri" w:hAnsi="Arial" w:cs="Arial"/>
          <w:noProof/>
          <w:sz w:val="24"/>
          <w:szCs w:val="24"/>
          <w:lang w:val="en-US"/>
        </w:rPr>
        <w:drawing>
          <wp:inline distT="0" distB="0" distL="0" distR="0" wp14:anchorId="6CD67D8A" wp14:editId="7B9AF6AA">
            <wp:extent cx="773430" cy="63309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13" w:rsidRPr="00003513" w:rsidRDefault="00003513" w:rsidP="00003513">
      <w:pPr>
        <w:tabs>
          <w:tab w:val="center" w:pos="6979"/>
          <w:tab w:val="left" w:pos="1285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03513">
        <w:rPr>
          <w:rFonts w:ascii="Arial" w:eastAsia="Calibri" w:hAnsi="Arial" w:cs="Arial"/>
          <w:sz w:val="24"/>
          <w:szCs w:val="24"/>
        </w:rPr>
        <w:t>REPÚBLICA DE MOÇAMBIQUE</w:t>
      </w:r>
    </w:p>
    <w:p w:rsidR="00003513" w:rsidRPr="00003513" w:rsidRDefault="00003513" w:rsidP="0000351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03513">
        <w:rPr>
          <w:rFonts w:ascii="Arial" w:eastAsia="Calibri" w:hAnsi="Arial" w:cs="Arial"/>
          <w:sz w:val="24"/>
          <w:szCs w:val="24"/>
        </w:rPr>
        <w:t>PROVÍNCIA DE NAMPULA</w:t>
      </w:r>
    </w:p>
    <w:p w:rsidR="00003513" w:rsidRPr="00003513" w:rsidRDefault="00003513" w:rsidP="0000351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03513">
        <w:rPr>
          <w:rFonts w:ascii="Arial" w:eastAsia="Calibri" w:hAnsi="Arial" w:cs="Arial"/>
          <w:b/>
          <w:sz w:val="24"/>
          <w:szCs w:val="24"/>
        </w:rPr>
        <w:t>GOVERNO DO DISTRITO DE LARDE</w:t>
      </w:r>
    </w:p>
    <w:p w:rsidR="005063D7" w:rsidRDefault="00003513" w:rsidP="00003513">
      <w:pPr>
        <w:jc w:val="center"/>
        <w:rPr>
          <w:rFonts w:ascii="Trebuchet MS" w:hAnsi="Trebuchet MS"/>
          <w:sz w:val="24"/>
          <w:szCs w:val="24"/>
        </w:rPr>
      </w:pPr>
      <w:r w:rsidRPr="00003513">
        <w:rPr>
          <w:rFonts w:ascii="Trebuchet MS" w:hAnsi="Trebuchet MS"/>
          <w:sz w:val="24"/>
          <w:szCs w:val="24"/>
        </w:rPr>
        <w:t>GABINETE DO ADMINISTRADOR</w:t>
      </w:r>
    </w:p>
    <w:p w:rsidR="00003513" w:rsidRDefault="00003513" w:rsidP="00003513">
      <w:pPr>
        <w:jc w:val="center"/>
        <w:rPr>
          <w:rFonts w:ascii="Trebuchet MS" w:hAnsi="Trebuchet MS"/>
          <w:sz w:val="24"/>
          <w:szCs w:val="24"/>
        </w:rPr>
      </w:pPr>
    </w:p>
    <w:p w:rsidR="00003513" w:rsidRDefault="00003513" w:rsidP="00003513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Assunto: </w:t>
      </w:r>
      <w:r w:rsidRPr="00003513">
        <w:rPr>
          <w:rFonts w:ascii="Trebuchet MS" w:hAnsi="Trebuchet MS"/>
          <w:b/>
          <w:sz w:val="24"/>
          <w:szCs w:val="24"/>
        </w:rPr>
        <w:t>Guia de Remessa</w:t>
      </w:r>
    </w:p>
    <w:p w:rsidR="00003513" w:rsidRDefault="00003513" w:rsidP="00003513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Segundo a V.Refª n° 95/2017/CPCAN, O Gabinete do Administrador do Distrito de Larde, remete ao Gabinete Provincial de Combate a Corrupçao de Nampula, a lista nominal dos coordenadors das ZIPs e seus numeros de contacto, do Director de Serviço Distrital de Educaçao Juventude e Tecnologia e respectivo chefe de recurso humano, assim como os processos de ADE de 2016.</w:t>
      </w:r>
    </w:p>
    <w:p w:rsidR="00003513" w:rsidRDefault="00003513" w:rsidP="00003513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Sem mais assunto de momento endereçamos os nossos melh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>ores cumprimentos</w:t>
      </w:r>
    </w:p>
    <w:p w:rsidR="00003513" w:rsidRDefault="00003513" w:rsidP="00003513">
      <w:pPr>
        <w:rPr>
          <w:rFonts w:ascii="Trebuchet MS" w:hAnsi="Trebuchet MS"/>
          <w:sz w:val="24"/>
          <w:szCs w:val="24"/>
        </w:rPr>
      </w:pPr>
    </w:p>
    <w:p w:rsidR="00003513" w:rsidRDefault="00003513" w:rsidP="00397987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Larde, 17 de Março de </w:t>
      </w:r>
      <w:proofErr w:type="gramStart"/>
      <w:r>
        <w:rPr>
          <w:rFonts w:ascii="Trebuchet MS" w:hAnsi="Trebuchet MS"/>
          <w:sz w:val="24"/>
          <w:szCs w:val="24"/>
        </w:rPr>
        <w:t>2017</w:t>
      </w:r>
      <w:proofErr w:type="gramEnd"/>
    </w:p>
    <w:p w:rsidR="00003513" w:rsidRDefault="00003513" w:rsidP="00003513">
      <w:pPr>
        <w:jc w:val="center"/>
        <w:rPr>
          <w:rFonts w:ascii="Trebuchet MS" w:hAnsi="Trebuchet MS"/>
          <w:sz w:val="24"/>
          <w:szCs w:val="24"/>
        </w:rPr>
      </w:pPr>
    </w:p>
    <w:p w:rsidR="00003513" w:rsidRPr="00003513" w:rsidRDefault="00003513" w:rsidP="00003513">
      <w:pPr>
        <w:jc w:val="center"/>
        <w:rPr>
          <w:rFonts w:ascii="Trebuchet MS" w:hAnsi="Trebuchet MS"/>
          <w:b/>
          <w:sz w:val="24"/>
          <w:szCs w:val="24"/>
        </w:rPr>
      </w:pPr>
      <w:r w:rsidRPr="00003513">
        <w:rPr>
          <w:rFonts w:ascii="Trebuchet MS" w:hAnsi="Trebuchet MS"/>
          <w:b/>
          <w:sz w:val="24"/>
          <w:szCs w:val="24"/>
        </w:rPr>
        <w:t>O Chefe do Gabinete Interino</w:t>
      </w:r>
    </w:p>
    <w:p w:rsidR="00003513" w:rsidRDefault="00003513" w:rsidP="00003513">
      <w:pPr>
        <w:jc w:val="center"/>
        <w:rPr>
          <w:rFonts w:ascii="Trebuchet MS" w:hAnsi="Trebuchet MS"/>
          <w:sz w:val="24"/>
          <w:szCs w:val="24"/>
        </w:rPr>
      </w:pPr>
    </w:p>
    <w:p w:rsidR="00003513" w:rsidRDefault="00003513" w:rsidP="00003513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Domingos Aiuba</w:t>
      </w:r>
    </w:p>
    <w:p w:rsidR="00003513" w:rsidRPr="00003513" w:rsidRDefault="00003513" w:rsidP="00003513">
      <w:pPr>
        <w:spacing w:after="0" w:line="240" w:lineRule="auto"/>
        <w:jc w:val="center"/>
        <w:rPr>
          <w:rFonts w:ascii="Trebuchet MS" w:hAnsi="Trebuchet MS"/>
          <w:i/>
        </w:rPr>
      </w:pPr>
      <w:r w:rsidRPr="00003513">
        <w:rPr>
          <w:rFonts w:ascii="Trebuchet MS" w:hAnsi="Trebuchet MS"/>
          <w:i/>
        </w:rPr>
        <w:t>/Tecn. Prof. Adm. Pública/</w:t>
      </w:r>
    </w:p>
    <w:p w:rsidR="00003513" w:rsidRPr="00003513" w:rsidRDefault="00003513" w:rsidP="00003513">
      <w:pPr>
        <w:jc w:val="center"/>
        <w:rPr>
          <w:rFonts w:ascii="Trebuchet MS" w:hAnsi="Trebuchet MS"/>
          <w:i/>
        </w:rPr>
      </w:pPr>
    </w:p>
    <w:p w:rsidR="00003513" w:rsidRPr="00003513" w:rsidRDefault="00003513" w:rsidP="00003513">
      <w:pPr>
        <w:jc w:val="center"/>
        <w:rPr>
          <w:rFonts w:ascii="Trebuchet MS" w:hAnsi="Trebuchet MS"/>
          <w:sz w:val="24"/>
          <w:szCs w:val="24"/>
        </w:rPr>
      </w:pPr>
    </w:p>
    <w:sectPr w:rsidR="00003513" w:rsidRPr="00003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13"/>
    <w:rsid w:val="00003513"/>
    <w:rsid w:val="00397987"/>
    <w:rsid w:val="005063D7"/>
    <w:rsid w:val="00DB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513"/>
    <w:rPr>
      <w:rFonts w:ascii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513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2017-03-19T07:38:00Z</dcterms:created>
  <dcterms:modified xsi:type="dcterms:W3CDTF">2017-03-19T07:50:00Z</dcterms:modified>
</cp:coreProperties>
</file>